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10ED" w:rsidRPr="000C0A16" w:rsidRDefault="000C0A16" w:rsidP="000C0A1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C0A16">
        <w:rPr>
          <w:rFonts w:ascii="Times New Roman" w:hAnsi="Times New Roman" w:cs="Times New Roman"/>
          <w:b/>
          <w:sz w:val="28"/>
          <w:szCs w:val="28"/>
        </w:rPr>
        <w:t>Вопросы для подготовки к промежуточной аттестации</w:t>
      </w:r>
      <w:r w:rsidR="00C72DBB">
        <w:rPr>
          <w:rFonts w:ascii="Times New Roman" w:hAnsi="Times New Roman" w:cs="Times New Roman"/>
          <w:b/>
          <w:sz w:val="28"/>
          <w:szCs w:val="28"/>
        </w:rPr>
        <w:t xml:space="preserve"> (зачет - 5</w:t>
      </w:r>
      <w:r>
        <w:rPr>
          <w:rFonts w:ascii="Times New Roman" w:hAnsi="Times New Roman" w:cs="Times New Roman"/>
          <w:b/>
          <w:sz w:val="28"/>
          <w:szCs w:val="28"/>
        </w:rPr>
        <w:t>й семестр)</w:t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Понятия модели. Свойства моделей. Формы представления.</w:t>
      </w:r>
    </w:p>
    <w:p w:rsidR="001F4806" w:rsidRPr="001F4806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3538855" cy="3538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108" cy="355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39067" cy="35390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96" cy="354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4004733" cy="40047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751" cy="401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Процесс создания модели. Причины,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которым прибегают к построению модели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2929467" cy="292946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8" cy="294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2945977" cy="29459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632" cy="295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области использования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4165600" cy="4165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286" cy="417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способу представления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3395134" cy="339513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151" cy="340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по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характеру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отображаемых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свойств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объекта моделирования</w:t>
      </w:r>
      <w:r w:rsidR="00DF72B1">
        <w:rPr>
          <w:rFonts w:ascii="Times New Roman" w:hAnsi="Times New Roman" w:cs="Times New Roman"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911600" cy="3911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35" cy="391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 по фактору времени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1F4806" w:rsidRDefault="008F6425" w:rsidP="001F4806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26934" cy="382693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749" cy="382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14800" cy="4114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51" cy="412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 по признаку причинной обусловленности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38600" cy="4038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597" cy="404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  <w:tab w:val="center" w:pos="4677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 xml:space="preserve">Классификация моделей </w:t>
      </w:r>
      <w:r w:rsidRPr="00DF72B1">
        <w:rPr>
          <w:rFonts w:ascii="Times New Roman" w:hAnsi="Times New Roman" w:cs="Times New Roman"/>
          <w:bCs/>
          <w:sz w:val="28"/>
          <w:szCs w:val="28"/>
        </w:rPr>
        <w:tab/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характеру изменения модели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F72B1">
        <w:rPr>
          <w:rFonts w:ascii="Times New Roman" w:hAnsi="Times New Roman" w:cs="Times New Roman"/>
          <w:bCs/>
          <w:sz w:val="28"/>
          <w:szCs w:val="28"/>
        </w:rPr>
        <w:t>во времени.</w:t>
      </w:r>
    </w:p>
    <w:p w:rsidR="001F4806" w:rsidRPr="001F4806" w:rsidRDefault="008F6425" w:rsidP="001F4806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06334" cy="410633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00" cy="41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1F4806" w:rsidP="001F4806">
      <w:pPr>
        <w:pStyle w:val="a7"/>
        <w:tabs>
          <w:tab w:val="left" w:pos="993"/>
          <w:tab w:val="center" w:pos="4677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Понятие моделирования. Цели моделирования. Этапы моделирования.</w:t>
      </w:r>
    </w:p>
    <w:p w:rsidR="001F4806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30134" cy="403013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604" cy="403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23267" cy="412326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098" cy="412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5534" cy="405553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334" cy="405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Методологические основы моделирования. </w:t>
      </w:r>
    </w:p>
    <w:p w:rsidR="001F4806" w:rsidRPr="001F4806" w:rsidRDefault="001F4806" w:rsidP="001F4806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3970867" cy="39708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956" cy="397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Синтез модели на основе классического (индуктивного) подхода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89400" cy="4089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889" cy="409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Синтез модели на основе системного подхода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6392545" cy="639254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639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этапы моделирования на компьютере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707467" cy="47074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888" cy="470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690534" cy="469053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494" cy="469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lastRenderedPageBreak/>
        <w:t>Классификация видов моделирования систем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267200" cy="4267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992" cy="426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Математическое моделирование</w:t>
      </w:r>
      <w:r w:rsidRPr="00DF72B1">
        <w:rPr>
          <w:rFonts w:ascii="Times New Roman" w:hAnsi="Times New Roman" w:cs="Times New Roman"/>
          <w:sz w:val="28"/>
          <w:szCs w:val="28"/>
        </w:rPr>
        <w:t xml:space="preserve">. Понятие, формы записи. </w:t>
      </w:r>
    </w:p>
    <w:p w:rsidR="008F6425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06333" cy="410633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584" cy="410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91467" cy="369146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098" cy="36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40200" cy="4140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565" cy="41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Классификация видов математического 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моделирования систем.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165600" cy="4165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080" cy="41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Цели математического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моделирования. Требования к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631267" cy="463126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986" cy="463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622800" cy="4622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20" cy="462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Этапы построения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596976" cy="459697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649" cy="460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Математические схемы моделирования систем. Основные подходы к построению математических моделей систем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5DC823E8" wp14:editId="62165F75">
            <wp:extent cx="3945467" cy="394546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327" cy="395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81145" cy="40811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05" cy="408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2678" cy="407267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932" cy="407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402878" cy="440287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630" cy="440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2678" cy="407267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872" cy="407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301278" cy="430127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997" cy="430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77478" cy="437747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302" cy="438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Типовые математические схемы.</w:t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182745" cy="418274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20" cy="418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3979545" cy="39795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472" cy="398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3066D8" w:rsidP="003066D8">
      <w:pPr>
        <w:tabs>
          <w:tab w:val="left" w:pos="993"/>
          <w:tab w:val="left" w:pos="6495"/>
        </w:tabs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lastRenderedPageBreak/>
        <w:t xml:space="preserve">        </w:t>
      </w: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04734" cy="400473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026" cy="401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3066D8" w:rsidRDefault="003066D8" w:rsidP="003066D8">
      <w:pPr>
        <w:tabs>
          <w:tab w:val="left" w:pos="993"/>
          <w:tab w:val="left" w:pos="6495"/>
        </w:tabs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Приемы промежуточного контроля адекватности математической модели.</w:t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343611" cy="434361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04" cy="434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411133" cy="441113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132" cy="441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055745" cy="405574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72" cy="406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23188168" wp14:editId="7E293889">
            <wp:extent cx="4013200" cy="40132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601" cy="402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Оценка адекватности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50734" cy="375073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07" cy="375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08400" cy="3708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550" cy="37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01745" cy="38017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727" cy="380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793DAF" wp14:editId="4240391E">
            <wp:extent cx="3714538" cy="371453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41" cy="37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F23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Аналитическое моделирование. </w:t>
      </w:r>
      <w:r w:rsidR="000D1F23" w:rsidRPr="00DF72B1">
        <w:rPr>
          <w:rFonts w:ascii="Times New Roman" w:hAnsi="Times New Roman" w:cs="Times New Roman"/>
          <w:sz w:val="28"/>
          <w:szCs w:val="28"/>
        </w:rPr>
        <w:t xml:space="preserve">Понятие. </w:t>
      </w:r>
      <w:r w:rsidRPr="00DF72B1">
        <w:rPr>
          <w:rFonts w:ascii="Times New Roman" w:hAnsi="Times New Roman" w:cs="Times New Roman"/>
          <w:sz w:val="28"/>
          <w:szCs w:val="28"/>
        </w:rPr>
        <w:t>Формы записи.</w:t>
      </w:r>
      <w:r w:rsidR="000D1F23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Отличия имитационного моделирования от аналитического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Имитационное моделирование. Понятие, р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азновидности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E11DAF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00145" cy="37001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190" cy="37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52545" cy="38525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40" cy="3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6777C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Составляющие имитационной модели.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Основные этапы имитационного моделирования. Области применения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имитационного моделирования.</w:t>
      </w:r>
    </w:p>
    <w:p w:rsidR="008F6425" w:rsidRP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284345" cy="42843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743" cy="429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479078" cy="447907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19" cy="448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Разновидности (направления)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05867" cy="460586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492" cy="461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Методы имитационного моделирования. Уровни абстракции видов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47278" cy="404727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747" cy="405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191211" cy="419121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387" cy="419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5B2F45" w:rsidRDefault="005B2F45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преимущества и недостатки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8F6425" w:rsidRPr="00245D52" w:rsidRDefault="00B554C7" w:rsidP="00245D52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Системы массового обслуживания (СМО). </w:t>
      </w:r>
      <w:r w:rsidR="000D1F23" w:rsidRPr="00DF72B1">
        <w:rPr>
          <w:rFonts w:ascii="Times New Roman" w:hAnsi="Times New Roman" w:cs="Times New Roman"/>
          <w:sz w:val="28"/>
          <w:szCs w:val="28"/>
        </w:rPr>
        <w:t>Основные понятия.</w:t>
      </w:r>
      <w:r w:rsidR="000D1F23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Примеры СМО. </w:t>
      </w:r>
    </w:p>
    <w:p w:rsidR="008F6425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80933" cy="408093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79" cy="408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F23" w:rsidRDefault="000D1F23" w:rsidP="00DF72B1">
      <w:pPr>
        <w:pStyle w:val="a7"/>
        <w:numPr>
          <w:ilvl w:val="0"/>
          <w:numId w:val="5"/>
        </w:numPr>
        <w:tabs>
          <w:tab w:val="left" w:pos="567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lastRenderedPageBreak/>
        <w:t>Системы массового обслуживания (</w:t>
      </w:r>
      <w:r w:rsidRPr="00DF72B1">
        <w:rPr>
          <w:rFonts w:ascii="Times New Roman" w:hAnsi="Times New Roman" w:cs="Times New Roman"/>
          <w:sz w:val="28"/>
          <w:szCs w:val="28"/>
        </w:rPr>
        <w:t>СМО) с отказами. Модели "Гибель и размножение" для одноканальной и многоканальной СМО с отказами.</w:t>
      </w:r>
    </w:p>
    <w:p w:rsidR="008F6425" w:rsidRPr="00DF72B1" w:rsidRDefault="008F6425" w:rsidP="008F6425">
      <w:pPr>
        <w:pStyle w:val="a7"/>
        <w:tabs>
          <w:tab w:val="left" w:pos="567"/>
          <w:tab w:val="left" w:pos="993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1A0673" w:rsidRDefault="000D1F2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Расчет показателей эффективности одноканальной и многоканальной СМО с отказами.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sz w:val="28"/>
          <w:szCs w:val="28"/>
        </w:rPr>
      </w:pP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1A0673" w:rsidRDefault="001A0673" w:rsidP="00DF72B1">
      <w:pPr>
        <w:pStyle w:val="a7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F72B1">
        <w:rPr>
          <w:rFonts w:ascii="Times New Roman" w:hAnsi="Times New Roman" w:cs="Times New Roman"/>
          <w:bCs/>
          <w:color w:val="000000"/>
          <w:sz w:val="28"/>
          <w:szCs w:val="28"/>
        </w:rPr>
        <w:t>Понятие динамической системы. Сущность имитационного моделирования динамических систем. Примеры моделей динамических систем</w:t>
      </w:r>
      <w:r w:rsidR="00287705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8F6425" w:rsidRPr="00DF72B1" w:rsidRDefault="008F6425" w:rsidP="008F6425">
      <w:pPr>
        <w:pStyle w:val="a7"/>
        <w:tabs>
          <w:tab w:val="left" w:pos="99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D1F23" w:rsidRPr="008F6425" w:rsidRDefault="000D1F2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Системная динамика. </w:t>
      </w:r>
      <w:r w:rsidR="001A0673" w:rsidRPr="00DF72B1">
        <w:rPr>
          <w:rFonts w:ascii="Times New Roman" w:hAnsi="Times New Roman" w:cs="Times New Roman"/>
          <w:sz w:val="28"/>
          <w:szCs w:val="28"/>
        </w:rPr>
        <w:t xml:space="preserve">Понятие, примеры. </w:t>
      </w:r>
      <w:r w:rsidR="001A0673"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Смысл системной динамики в имитационном моделировании. 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sz w:val="28"/>
          <w:szCs w:val="28"/>
        </w:rPr>
      </w:pP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1A0673" w:rsidRDefault="001A067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color w:val="000000"/>
          <w:sz w:val="28"/>
          <w:szCs w:val="28"/>
        </w:rPr>
        <w:t>Примеры использования системно-динамического моделирования</w:t>
      </w:r>
      <w:r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 Суть модели диффузии </w:t>
      </w:r>
      <w:proofErr w:type="spellStart"/>
      <w:r w:rsidRPr="00DF72B1">
        <w:rPr>
          <w:rFonts w:ascii="Times New Roman" w:hAnsi="Times New Roman" w:cs="Times New Roman"/>
          <w:color w:val="000000"/>
          <w:sz w:val="28"/>
          <w:szCs w:val="28"/>
        </w:rPr>
        <w:t>Ф.Басса</w:t>
      </w:r>
      <w:proofErr w:type="spellEnd"/>
      <w:r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 и для чего она используется. П</w:t>
      </w:r>
      <w:r w:rsidRPr="00DF72B1">
        <w:rPr>
          <w:rFonts w:ascii="Times New Roman" w:hAnsi="Times New Roman" w:cs="Times New Roman"/>
          <w:sz w:val="28"/>
          <w:szCs w:val="28"/>
        </w:rPr>
        <w:t>ринцип работы динамической системы с отрицательной обратной связью</w:t>
      </w:r>
      <w:r w:rsidR="00DF72B1">
        <w:rPr>
          <w:rFonts w:ascii="Times New Roman" w:hAnsi="Times New Roman" w:cs="Times New Roman"/>
          <w:sz w:val="28"/>
          <w:szCs w:val="28"/>
        </w:rPr>
        <w:t>.</w:t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372F88" w:rsidRDefault="00372F88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Дискретно-событийное моделирование.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понятия.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П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римеры использования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дискретно-событийного моделирования. 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AB583D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Агентное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 моделирование. Цель создания 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агентных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моделей. 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Агентные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объекты (примеры). Элементы 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агентного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> 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47067" cy="404706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158" cy="405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31945" cy="413194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40" cy="413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45D52" w:rsidRPr="00DF72B1" w:rsidSect="00287705">
      <w:pgSz w:w="11906" w:h="16838"/>
      <w:pgMar w:top="709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DC26C7"/>
    <w:multiLevelType w:val="hybridMultilevel"/>
    <w:tmpl w:val="4B00BF14"/>
    <w:lvl w:ilvl="0" w:tplc="FE0471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336557D4"/>
    <w:multiLevelType w:val="hybridMultilevel"/>
    <w:tmpl w:val="6BC4A48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34FD7B26"/>
    <w:multiLevelType w:val="multilevel"/>
    <w:tmpl w:val="5150BD36"/>
    <w:styleLink w:val="a"/>
    <w:lvl w:ilvl="0">
      <w:start w:val="1"/>
      <w:numFmt w:val="none"/>
      <w:lvlText w:val="1. "/>
      <w:lvlJc w:val="left"/>
      <w:pPr>
        <w:ind w:left="360" w:hanging="360"/>
      </w:pPr>
      <w:rPr>
        <w:rFonts w:ascii="Times New Roman" w:hAnsi="Times New Roman" w:hint="default"/>
        <w:b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54951CA7"/>
    <w:multiLevelType w:val="multilevel"/>
    <w:tmpl w:val="5150BD36"/>
    <w:styleLink w:val="a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Times New Roman" w:hAnsi="Times New Roman"/>
        <w:color w:val="002060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6D4C5AB7"/>
    <w:multiLevelType w:val="multilevel"/>
    <w:tmpl w:val="E4A2B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C0A16"/>
    <w:rsid w:val="000C0A16"/>
    <w:rsid w:val="000D1F23"/>
    <w:rsid w:val="000E7334"/>
    <w:rsid w:val="001A0673"/>
    <w:rsid w:val="001F4806"/>
    <w:rsid w:val="00245D52"/>
    <w:rsid w:val="00287705"/>
    <w:rsid w:val="003066D8"/>
    <w:rsid w:val="00372F88"/>
    <w:rsid w:val="003810ED"/>
    <w:rsid w:val="003C2C1F"/>
    <w:rsid w:val="0043333D"/>
    <w:rsid w:val="004547B4"/>
    <w:rsid w:val="00585AC8"/>
    <w:rsid w:val="005A2A0B"/>
    <w:rsid w:val="005B2F45"/>
    <w:rsid w:val="0064284F"/>
    <w:rsid w:val="006A1588"/>
    <w:rsid w:val="00760220"/>
    <w:rsid w:val="00840353"/>
    <w:rsid w:val="008C364D"/>
    <w:rsid w:val="008F6425"/>
    <w:rsid w:val="00B44A1B"/>
    <w:rsid w:val="00B554C7"/>
    <w:rsid w:val="00C32EDE"/>
    <w:rsid w:val="00C72DBB"/>
    <w:rsid w:val="00DF72B1"/>
    <w:rsid w:val="00E11DAF"/>
    <w:rsid w:val="00ED7D1D"/>
    <w:rsid w:val="00FA1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8C859C"/>
  <w15:chartTrackingRefBased/>
  <w15:docId w15:val="{73B1DAEF-82CD-457F-A5F1-6DD730ED3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Заголовок ВКР"/>
    <w:basedOn w:val="a1"/>
    <w:next w:val="a1"/>
    <w:qFormat/>
    <w:rsid w:val="00ED7D1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Текс ВКР"/>
    <w:basedOn w:val="a1"/>
    <w:qFormat/>
    <w:rsid w:val="00ED7D1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a">
    <w:name w:val="нумерованный для тестов"/>
    <w:basedOn w:val="a4"/>
    <w:uiPriority w:val="99"/>
    <w:rsid w:val="0064284F"/>
    <w:pPr>
      <w:numPr>
        <w:numId w:val="1"/>
      </w:numPr>
    </w:pPr>
  </w:style>
  <w:style w:type="numbering" w:customStyle="1" w:styleId="a0">
    <w:name w:val="Стиль нумерованный для тестов + многоуровневый не полужирный Темн..."/>
    <w:basedOn w:val="a4"/>
    <w:rsid w:val="0064284F"/>
    <w:pPr>
      <w:numPr>
        <w:numId w:val="2"/>
      </w:numPr>
    </w:pPr>
  </w:style>
  <w:style w:type="paragraph" w:styleId="a7">
    <w:name w:val="List Paragraph"/>
    <w:basedOn w:val="a1"/>
    <w:uiPriority w:val="34"/>
    <w:qFormat/>
    <w:rsid w:val="000C0A16"/>
    <w:pPr>
      <w:ind w:left="720"/>
      <w:contextualSpacing/>
    </w:pPr>
  </w:style>
  <w:style w:type="paragraph" w:styleId="a8">
    <w:name w:val="Normal (Web)"/>
    <w:basedOn w:val="a1"/>
    <w:uiPriority w:val="99"/>
    <w:semiHidden/>
    <w:unhideWhenUsed/>
    <w:rsid w:val="00B554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58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fontTable" Target="fontTable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30</Pages>
  <Words>432</Words>
  <Characters>2467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Иринка</dc:creator>
  <cp:keywords/>
  <dc:description/>
  <cp:lastModifiedBy>221b</cp:lastModifiedBy>
  <cp:revision>5</cp:revision>
  <dcterms:created xsi:type="dcterms:W3CDTF">2023-12-21T20:19:00Z</dcterms:created>
  <dcterms:modified xsi:type="dcterms:W3CDTF">2023-12-23T10:52:00Z</dcterms:modified>
</cp:coreProperties>
</file>